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6CE5E" w14:textId="5AB99A32" w:rsidR="00CA001F" w:rsidRDefault="009D3268" w:rsidP="00732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На основу Решења стечајног судије П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>ривредног суда у Нишу</w:t>
      </w:r>
      <w:r w:rsidR="005468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81363" w:rsidRPr="00C81363">
        <w:rPr>
          <w:rFonts w:ascii="Times New Roman" w:hAnsi="Times New Roman" w:cs="Times New Roman"/>
          <w:sz w:val="24"/>
          <w:szCs w:val="24"/>
          <w:lang w:val="sr-Cyrl-CS"/>
        </w:rPr>
        <w:t xml:space="preserve">Посл.Бр. 2 Ст.989/2010 </w:t>
      </w:r>
      <w:r w:rsidR="00C81363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 27.01.2011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  <w:r w:rsidR="00C81363">
        <w:rPr>
          <w:rFonts w:ascii="Times New Roman" w:hAnsi="Times New Roman" w:cs="Times New Roman"/>
          <w:sz w:val="24"/>
          <w:szCs w:val="24"/>
          <w:lang w:val="sr-Cyrl-CS"/>
        </w:rPr>
        <w:t>а у складу са члановима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 131,132 и 133 Закона о стечају </w:t>
      </w:r>
      <w:r w:rsidR="004517C1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(„Служб</w:t>
      </w:r>
      <w:r w:rsidR="00F55ED2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ени гласник РС“ бр. 104/2009 од 16. д</w:t>
      </w:r>
      <w:r w:rsidR="004517C1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ецембра 2009. године)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 и Националним стандардом број 5 – Националним стандардом о начину и поступку уновчења</w:t>
      </w:r>
      <w:r w:rsidR="00D524B0">
        <w:rPr>
          <w:rFonts w:ascii="Times New Roman" w:hAnsi="Times New Roman" w:cs="Times New Roman"/>
          <w:sz w:val="24"/>
          <w:szCs w:val="24"/>
          <w:lang w:val="sr-Cyrl-CS"/>
        </w:rPr>
        <w:t xml:space="preserve"> имовине стечајног дужника </w:t>
      </w:r>
      <w:r w:rsidR="00D524B0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(„Сл</w:t>
      </w:r>
      <w:r w:rsidR="00D524B0" w:rsidRPr="00D524B0">
        <w:rPr>
          <w:rFonts w:ascii="Times New Roman" w:hAnsi="Times New Roman" w:cs="Times New Roman"/>
          <w:i/>
          <w:sz w:val="24"/>
          <w:szCs w:val="24"/>
        </w:rPr>
        <w:t>у</w:t>
      </w:r>
      <w:r w:rsidR="004517C1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жбени гласник РС“ број 13/2010)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, као и одредбама Закона о изменама и допунама Закона о Агенцији за лиценцирање стечајних </w:t>
      </w:r>
      <w:r w:rsidR="00A22E4E">
        <w:rPr>
          <w:rFonts w:ascii="Times New Roman" w:hAnsi="Times New Roman" w:cs="Times New Roman"/>
          <w:sz w:val="24"/>
          <w:szCs w:val="24"/>
          <w:lang w:val="sr-Cyrl-CS"/>
        </w:rPr>
        <w:t xml:space="preserve">управника </w:t>
      </w:r>
      <w:r w:rsidR="00A22E4E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(„Службени гласник РС“ бр.89/2015)</w:t>
      </w:r>
      <w:r w:rsidR="00A22E4E">
        <w:rPr>
          <w:rFonts w:ascii="Times New Roman" w:hAnsi="Times New Roman" w:cs="Times New Roman"/>
          <w:sz w:val="24"/>
          <w:szCs w:val="24"/>
          <w:lang w:val="sr-Cyrl-CS"/>
        </w:rPr>
        <w:t xml:space="preserve">, Агенција за лиценцирање стечајних управника, као стечајни управник стечајног дужника </w:t>
      </w:r>
    </w:p>
    <w:p w14:paraId="6537D379" w14:textId="77777777" w:rsidR="00365F7D" w:rsidRDefault="00365F7D" w:rsidP="00732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9B8B54E" w14:textId="77777777" w:rsidR="005245F2" w:rsidRDefault="005245F2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245F2">
        <w:rPr>
          <w:rFonts w:ascii="Times New Roman" w:hAnsi="Times New Roman" w:cs="Times New Roman"/>
          <w:b/>
          <w:sz w:val="28"/>
          <w:szCs w:val="28"/>
          <w:lang w:val="sr-Cyrl-CS"/>
        </w:rPr>
        <w:t>АКЦИОНАРСКО ДРУШТВО ЗА ПРОИЗВОДЊУ, УНУТРАШЊУ И СПОЉНУ ТРГОВИНУ „КВАЛИТЕТ“, НИШ - У СТЕЧАЈУ, ул. Балканска бр. 2</w:t>
      </w:r>
      <w:r w:rsidR="00AB08F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245F2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14:paraId="2E103DD7" w14:textId="77777777" w:rsidR="005245F2" w:rsidRDefault="005245F2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4021260A" w14:textId="77777777" w:rsidR="00A22E4E" w:rsidRPr="003C2572" w:rsidRDefault="00A22E4E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ОГЛАШАВА</w:t>
      </w:r>
    </w:p>
    <w:p w14:paraId="52BD2BAB" w14:textId="52F20883" w:rsidR="00A22E4E" w:rsidRPr="003C2572" w:rsidRDefault="00E66EA5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</w:t>
      </w:r>
      <w:r w:rsidR="00A22E4E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родају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непокретне</w:t>
      </w:r>
      <w:r w:rsidR="00B75AD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покретне</w:t>
      </w:r>
      <w:r w:rsidR="00A22E4E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имовине стечајног дужника јавним надметањем</w:t>
      </w:r>
      <w:r w:rsidR="0021711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груписане у </w:t>
      </w:r>
      <w:r w:rsidR="00B75ADE">
        <w:rPr>
          <w:rFonts w:ascii="Times New Roman" w:hAnsi="Times New Roman" w:cs="Times New Roman"/>
          <w:b/>
          <w:sz w:val="24"/>
          <w:szCs w:val="24"/>
          <w:lang w:val="sr-Cyrl-CS"/>
        </w:rPr>
        <w:t>две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имовинск</w:t>
      </w:r>
      <w:r w:rsidR="00B75ADE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целин</w:t>
      </w:r>
      <w:r w:rsidR="00B22CC1">
        <w:rPr>
          <w:rFonts w:ascii="Times New Roman" w:hAnsi="Times New Roman" w:cs="Times New Roman"/>
          <w:b/>
          <w:sz w:val="24"/>
          <w:szCs w:val="24"/>
          <w:lang w:val="sr-Latn-RS"/>
        </w:rPr>
        <w:t>e</w:t>
      </w:r>
      <w:r w:rsidR="0021711D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3E411763" w14:textId="77777777" w:rsidR="006A0CC5" w:rsidRDefault="006A0CC5" w:rsidP="00A22E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842"/>
      </w:tblGrid>
      <w:tr w:rsidR="006A0CC5" w14:paraId="0B909507" w14:textId="77777777" w:rsidTr="006A0CC5">
        <w:trPr>
          <w:trHeight w:val="524"/>
        </w:trPr>
        <w:tc>
          <w:tcPr>
            <w:tcW w:w="5524" w:type="dxa"/>
          </w:tcPr>
          <w:p w14:paraId="622B09C1" w14:textId="77777777" w:rsidR="006A0CC5" w:rsidRP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Oпис</w:t>
            </w:r>
          </w:p>
        </w:tc>
        <w:tc>
          <w:tcPr>
            <w:tcW w:w="1984" w:type="dxa"/>
          </w:tcPr>
          <w:p w14:paraId="28221452" w14:textId="77777777"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Почетна цена</w:t>
            </w:r>
          </w:p>
          <w:p w14:paraId="3E725426" w14:textId="77777777"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842" w:type="dxa"/>
          </w:tcPr>
          <w:p w14:paraId="4312FEC9" w14:textId="77777777"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Депозит</w:t>
            </w:r>
          </w:p>
          <w:p w14:paraId="4AC53BB6" w14:textId="77777777"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(динара)</w:t>
            </w:r>
          </w:p>
        </w:tc>
      </w:tr>
      <w:tr w:rsidR="006A0CC5" w14:paraId="37748B09" w14:textId="77777777" w:rsidTr="0021711D">
        <w:trPr>
          <w:trHeight w:val="2825"/>
        </w:trPr>
        <w:tc>
          <w:tcPr>
            <w:tcW w:w="5524" w:type="dxa"/>
          </w:tcPr>
          <w:p w14:paraId="44B1F433" w14:textId="4460688B" w:rsidR="006A0CC5" w:rsidRPr="00AB08F6" w:rsidRDefault="006A0CC5" w:rsidP="003A022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A0CC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Имовинска целина  I -  </w:t>
            </w:r>
            <w:r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„Пословни простор</w:t>
            </w:r>
            <w:r w:rsidR="00E66E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" у Никшићу</w:t>
            </w:r>
            <w:r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E66E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Улица </w:t>
            </w:r>
            <w:r w:rsidR="00E66EA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E66E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црногорске бригаде, у Грудској махали, који се налази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оквиру 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друштвене стамбене зграде број 10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потес Растоци,</w:t>
            </w:r>
            <w:r w:rsidR="00E66E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катастарској парцели 879/1, уписан у Лист непокретности бр.</w:t>
            </w:r>
            <w:r w:rsidR="00D3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E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2739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 Никшић, </w:t>
            </w:r>
            <w:r w:rsidR="00672A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који се састоји из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посебн</w:t>
            </w:r>
            <w:r w:rsidR="00672A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делов</w:t>
            </w:r>
            <w:r w:rsidR="00672A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3A0222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:</w:t>
            </w:r>
          </w:p>
          <w:p w14:paraId="79F22D61" w14:textId="79A88008" w:rsidR="00884F42" w:rsidRDefault="00B75ADE" w:rsidP="00B75ADE">
            <w:pPr>
              <w:pStyle w:val="ListParagraph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Пословни простор у привреди, означен као 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 12, спратности П, укупне површине 62 м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власништво стечајног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дужника са обимом удела 1/1;</w:t>
            </w:r>
          </w:p>
          <w:p w14:paraId="58C989B0" w14:textId="5D27BD16" w:rsidR="003A0222" w:rsidRDefault="00B75ADE" w:rsidP="00B75ADE">
            <w:pPr>
              <w:pStyle w:val="ListParagraph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Пословни простор у привреди, означен као ПД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спратности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укупне површине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 м², власништво стечајног дужника са обимом удела 1/1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14:paraId="0B27A7D7" w14:textId="77777777" w:rsidR="00D34647" w:rsidRPr="00D34647" w:rsidRDefault="00D34647" w:rsidP="00D34647">
            <w:pPr>
              <w:ind w:left="81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2C0C082" w14:textId="7CAA90EB" w:rsidR="00DE2AFC" w:rsidRDefault="00D34647" w:rsidP="00D3464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Имовинска целина  I</w:t>
            </w:r>
            <w:r w:rsidRPr="00D346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3464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-  „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Пословни простор</w:t>
            </w:r>
            <w:r w:rsidRPr="00D34647">
              <w:rPr>
                <w:rFonts w:ascii="Times New Roman" w:hAnsi="Times New Roman" w:cs="Times New Roman"/>
                <w:sz w:val="24"/>
                <w:szCs w:val="24"/>
              </w:rPr>
              <w:t xml:space="preserve"> на другом спрату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опрема према спецификацији" у Нишу,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ул.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Балканска бр.2а,</w:t>
            </w:r>
            <w:r w:rsidR="00C37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261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то:</w:t>
            </w:r>
          </w:p>
          <w:p w14:paraId="0EB9AC6F" w14:textId="7D1C46A3" w:rsidR="00D34647" w:rsidRPr="00C0156E" w:rsidRDefault="00C0156E" w:rsidP="00C0156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0156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а) непокретна имовина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- </w:t>
            </w:r>
            <w:r w:rsidR="00C37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оквиру Пословне зграде за коју није утврђена делатност, објекат преузет из земљишне књиге,</w:t>
            </w:r>
            <w:r w:rsidR="00D346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4647"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изграђена на катастарској парцели 322/3, уписана у лист непокретности 263 КО Ниш-Бубањ В лист 1 део, и то: </w:t>
            </w:r>
          </w:p>
          <w:p w14:paraId="478E9323" w14:textId="7B5016A9" w:rsidR="00D34647" w:rsidRPr="00D34647" w:rsidRDefault="00D34647" w:rsidP="00D34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Пословни простор за који није утврђена делатност, посебан део број 3,</w:t>
            </w:r>
            <w:r w:rsid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75ADE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уписан у лист непокретности 263 КО Ниш-Бубањ В лист 2 део</w:t>
            </w:r>
            <w:r w:rsid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површине 142 м2, у друштвеној својини, власништво стечајног 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дужника са обимом удела 1/1, који се налази на другом  спрату;</w:t>
            </w:r>
          </w:p>
          <w:p w14:paraId="43AF7271" w14:textId="59952739" w:rsidR="00D34647" w:rsidRPr="00B75ADE" w:rsidRDefault="00B75ADE" w:rsidP="00B75ADE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Удео од ½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Пословног простора за који није утврђена делатност</w:t>
            </w:r>
            <w:r w:rsidR="00EC1F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САНИТАРНИ ЧВОР С</w:t>
            </w:r>
            <w:r w:rsidR="00EC1F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ХОДНИКОМ,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посебан део број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уписан у лист непокретности 263 КО Ниш-Бубањ В лист 2 део, површине 57 м2, у друштвеној својини, власништво стечајног дужника са уделом од ½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 xml:space="preserve"> и ЈЕДИНСТВЕНЕ СИНДИКАЛНЕ ОРГАНИЗАЦИЈЕ ЕЛЕКТРОНСКЕ ИНДУСТРИЈЕ НИШ, из Ниша, Булевар светог цара Константина 86</w:t>
            </w:r>
            <w:r w:rsidR="00672A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94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 xml:space="preserve"> са уделом од ½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који се налази на другом спрату;</w:t>
            </w:r>
          </w:p>
          <w:p w14:paraId="3CC632E4" w14:textId="77777777" w:rsidR="00D34647" w:rsidRPr="00D34647" w:rsidRDefault="00D34647" w:rsidP="00D34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B2681" w14:textId="2221E531" w:rsidR="00D34647" w:rsidRPr="00D34647" w:rsidRDefault="00D34647" w:rsidP="00D34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б) </w:t>
            </w:r>
            <w:r w:rsidR="008A390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</w:t>
            </w:r>
            <w:r w:rsidRPr="00D3464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окретна имовина 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опрема која се састоји од:</w:t>
            </w:r>
          </w:p>
          <w:p w14:paraId="4D20D5E4" w14:textId="4BBF2437" w:rsidR="00D34647" w:rsidRPr="00D34647" w:rsidRDefault="00D34647" w:rsidP="00D3464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Канцеларијски инвентар и опрема     комада 221</w:t>
            </w:r>
          </w:p>
          <w:p w14:paraId="7FBA5A0D" w14:textId="58667A61" w:rsidR="00D34647" w:rsidRPr="00D34647" w:rsidRDefault="00D34647" w:rsidP="00D3464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Шиваћа машина стона Brother             комада 1</w:t>
            </w:r>
          </w:p>
          <w:p w14:paraId="2B1D96D7" w14:textId="6CD18083" w:rsidR="00D34647" w:rsidRPr="00D34647" w:rsidRDefault="00D34647" w:rsidP="00D3464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Кухињски инвентар                                 комада  4</w:t>
            </w:r>
          </w:p>
          <w:p w14:paraId="5AC3CECF" w14:textId="77777777" w:rsidR="00D34647" w:rsidRPr="00D34647" w:rsidRDefault="00D34647" w:rsidP="00D34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14:paraId="24E1BCAF" w14:textId="329BCBF8" w:rsidR="00F821E7" w:rsidRDefault="001A3EAC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A3E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3.216.603,51</w:t>
            </w:r>
            <w:r w:rsidR="00E27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310451E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22384493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63AB897A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46C60881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6410804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77DD6268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031531A3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5F1DE572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18F83F34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069D70E1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61002A0C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5E5A050B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E806C69" w14:textId="77777777"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24273EAD" w14:textId="77777777" w:rsidR="00F821E7" w:rsidRDefault="00F821E7" w:rsidP="003A022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109C3BE8" w14:textId="040388A2" w:rsidR="00B75ADE" w:rsidRPr="00B75ADE" w:rsidRDefault="00E901DB" w:rsidP="00B75AD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CS"/>
              </w:rPr>
            </w:pPr>
            <w:r w:rsidRPr="00E901DB">
              <w:rPr>
                <w:rFonts w:ascii="Times New Roman" w:hAnsi="Times New Roman" w:cs="Times New Roman"/>
                <w:b/>
                <w:sz w:val="24"/>
                <w:szCs w:val="24"/>
              </w:rPr>
              <w:t>6.006.176,4</w:t>
            </w:r>
            <w:r w:rsidR="00B75ADE" w:rsidRPr="00E901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27243AAA" w14:textId="77777777" w:rsidR="00B75ADE" w:rsidRDefault="00B75ADE" w:rsidP="003A022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842" w:type="dxa"/>
          </w:tcPr>
          <w:p w14:paraId="6491FF32" w14:textId="1002F8C4" w:rsidR="0021711D" w:rsidRDefault="001A3EAC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A3EAC">
              <w:rPr>
                <w:rFonts w:ascii="Times New Roman" w:hAnsi="Times New Roman" w:cs="Times New Roman"/>
                <w:b/>
                <w:sz w:val="24"/>
                <w:szCs w:val="24"/>
              </w:rPr>
              <w:t>1.286.641,40</w:t>
            </w:r>
          </w:p>
          <w:p w14:paraId="4FF820B1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7D0B05FB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2AF16CAA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0AE2809D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2E6CCC1F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1EDF86DF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0045E90A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1509D7D0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5A8FC5D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2EE64DAA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543E428E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738C2C95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639738A7" w14:textId="77777777"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40D47BB" w14:textId="77777777" w:rsidR="00B75ADE" w:rsidRDefault="00B75ADE" w:rsidP="003A0222">
            <w:pPr>
              <w:tabs>
                <w:tab w:val="left" w:pos="2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7C85A8E5" w14:textId="77777777" w:rsidR="00B75ADE" w:rsidRPr="00E901DB" w:rsidRDefault="00B75ADE" w:rsidP="00B75ADE">
            <w:pPr>
              <w:tabs>
                <w:tab w:val="left" w:pos="2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901DB">
              <w:rPr>
                <w:rFonts w:ascii="Times New Roman" w:hAnsi="Times New Roman" w:cs="Times New Roman"/>
                <w:b/>
                <w:sz w:val="24"/>
                <w:szCs w:val="24"/>
              </w:rPr>
              <w:t>3.432.101,00</w:t>
            </w:r>
          </w:p>
          <w:p w14:paraId="3B65477E" w14:textId="77777777" w:rsidR="00B75ADE" w:rsidRPr="003A0222" w:rsidRDefault="00B75ADE" w:rsidP="003A0222">
            <w:pPr>
              <w:tabs>
                <w:tab w:val="left" w:pos="2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0D069F15" w14:textId="77777777" w:rsidR="00B575EF" w:rsidRPr="003C2572" w:rsidRDefault="00B575EF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2118EB1" w14:textId="77777777" w:rsidR="007B75C7" w:rsidRPr="003C2572" w:rsidRDefault="00867FF3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Целокупна имовина је детаљно описана у продајној документацији.</w:t>
      </w:r>
    </w:p>
    <w:p w14:paraId="069C00A2" w14:textId="77777777" w:rsidR="00867FF3" w:rsidRPr="003C2572" w:rsidRDefault="00867FF3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9D102A5" w14:textId="77777777" w:rsidR="00867FF3" w:rsidRPr="003C2572" w:rsidRDefault="00867FF3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Право на учешће у поступку продаје имају сва правна и физичка лица  која:</w:t>
      </w:r>
    </w:p>
    <w:p w14:paraId="525F4BD5" w14:textId="276BCC8B" w:rsidR="00867FF3" w:rsidRPr="003C2572" w:rsidRDefault="00867FF3" w:rsidP="00867F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након </w:t>
      </w:r>
      <w:r w:rsidR="00B81322" w:rsidRPr="003C2572">
        <w:rPr>
          <w:rFonts w:ascii="Times New Roman" w:hAnsi="Times New Roman" w:cs="Times New Roman"/>
          <w:sz w:val="24"/>
          <w:szCs w:val="24"/>
          <w:lang w:val="sr-Cyrl-CS"/>
        </w:rPr>
        <w:t>преузимања предрачуна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, изврше уплату, ради откупа продајне документације, у износу од </w:t>
      </w:r>
      <w:r w:rsidRPr="00B75ADE">
        <w:rPr>
          <w:rFonts w:ascii="Times New Roman" w:hAnsi="Times New Roman" w:cs="Times New Roman"/>
          <w:b/>
          <w:sz w:val="24"/>
          <w:szCs w:val="24"/>
          <w:lang w:val="sr-Cyrl-CS"/>
        </w:rPr>
        <w:t>30.000,00</w:t>
      </w:r>
      <w:r w:rsidR="00FB4448" w:rsidRPr="00B75AD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  <w:r w:rsidR="0021711D">
        <w:rPr>
          <w:rFonts w:ascii="Times New Roman" w:hAnsi="Times New Roman" w:cs="Times New Roman"/>
          <w:sz w:val="24"/>
          <w:szCs w:val="24"/>
          <w:lang w:val="sr-Cyrl-CS"/>
        </w:rPr>
        <w:t xml:space="preserve"> по имовинској целини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. Профактура се може преузети сваког радног дана у периоду од 9.00 до 14.00 часова у Нишу, у улици Цара Душана, ПЦ Душанов базар, </w:t>
      </w:r>
      <w:r w:rsidRPr="003C2572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спрат, локал 119, најкасније до </w:t>
      </w:r>
      <w:r w:rsidR="00EC45A0" w:rsidRPr="00416FF2">
        <w:rPr>
          <w:rFonts w:ascii="Times New Roman" w:hAnsi="Times New Roman" w:cs="Times New Roman"/>
          <w:b/>
          <w:sz w:val="24"/>
          <w:szCs w:val="24"/>
        </w:rPr>
        <w:t>0</w:t>
      </w:r>
      <w:r w:rsidR="00416FF2" w:rsidRPr="00416FF2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D34647" w:rsidRPr="00416FF2">
        <w:rPr>
          <w:rFonts w:ascii="Times New Roman" w:hAnsi="Times New Roman" w:cs="Times New Roman"/>
          <w:b/>
          <w:sz w:val="24"/>
          <w:szCs w:val="24"/>
        </w:rPr>
        <w:t>.0</w:t>
      </w:r>
      <w:r w:rsidR="00416FF2" w:rsidRPr="00416FF2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EC45A0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416FF2">
        <w:rPr>
          <w:rFonts w:ascii="Times New Roman" w:hAnsi="Times New Roman" w:cs="Times New Roman"/>
          <w:b/>
          <w:sz w:val="24"/>
          <w:szCs w:val="24"/>
        </w:rPr>
        <w:t>9</w:t>
      </w:r>
      <w:r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EC45A0" w:rsidRPr="00416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2CED06B1" w14:textId="169DD8A9" w:rsidR="00333694" w:rsidRDefault="00867FF3" w:rsidP="00B34B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уплате 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депозит</w:t>
      </w:r>
      <w:r w:rsidR="00E219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11333" w:rsidRPr="003C2572">
        <w:rPr>
          <w:rFonts w:ascii="Times New Roman" w:hAnsi="Times New Roman" w:cs="Times New Roman"/>
          <w:sz w:val="24"/>
          <w:szCs w:val="24"/>
          <w:lang w:val="sr-Cyrl-CS"/>
        </w:rPr>
        <w:t>са позивом на редни број имовинске целине из огласа,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на текући рачун стечајног дужника број </w:t>
      </w:r>
      <w:r w:rsidRPr="00681EF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160-341125-51 отворен код </w:t>
      </w:r>
      <w:r w:rsidRPr="00681EF9">
        <w:rPr>
          <w:rFonts w:ascii="Times New Roman" w:hAnsi="Times New Roman" w:cs="Times New Roman"/>
          <w:b/>
          <w:sz w:val="24"/>
          <w:szCs w:val="24"/>
          <w:lang w:val="sr-Latn-CS"/>
        </w:rPr>
        <w:t>Banca Intesa ad Beograd</w:t>
      </w:r>
      <w:r w:rsidR="00EF13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F1324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="007631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313E" w:rsidRPr="0076313E">
        <w:rPr>
          <w:rFonts w:ascii="Times New Roman" w:hAnsi="Times New Roman" w:cs="Times New Roman"/>
          <w:sz w:val="24"/>
          <w:szCs w:val="24"/>
          <w:lang w:val="sr-Cyrl-RS"/>
        </w:rPr>
        <w:t xml:space="preserve">за имовинску целину </w:t>
      </w:r>
      <w:r w:rsidR="0076313E" w:rsidRPr="0076313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EA3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A36BE">
        <w:rPr>
          <w:rFonts w:ascii="Times New Roman" w:hAnsi="Times New Roman" w:cs="Times New Roman"/>
          <w:sz w:val="24"/>
          <w:szCs w:val="24"/>
          <w:lang w:val="sr-Cyrl-RS"/>
        </w:rPr>
        <w:t xml:space="preserve">уплате </w:t>
      </w:r>
      <w:r w:rsidR="00EA36BE" w:rsidRPr="00EA36BE">
        <w:rPr>
          <w:rFonts w:ascii="Times New Roman" w:hAnsi="Times New Roman" w:cs="Times New Roman"/>
          <w:b/>
          <w:sz w:val="24"/>
          <w:szCs w:val="24"/>
          <w:lang w:val="sr-Cyrl-RS"/>
        </w:rPr>
        <w:t>депозит</w:t>
      </w:r>
      <w:r w:rsidR="00567A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54FE6" w:rsidRPr="00654FE6">
        <w:rPr>
          <w:rFonts w:ascii="Times New Roman" w:hAnsi="Times New Roman" w:cs="Times New Roman"/>
          <w:sz w:val="24"/>
          <w:szCs w:val="24"/>
          <w:lang w:val="sr-Cyrl-RS"/>
        </w:rPr>
        <w:t>у валути EUR</w:t>
      </w:r>
      <w:r w:rsidR="00654FE6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="00667892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654FE6" w:rsidRPr="00A37ED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4A18A6">
        <w:rPr>
          <w:rFonts w:ascii="Times New Roman" w:hAnsi="Times New Roman" w:cs="Times New Roman"/>
          <w:b/>
          <w:sz w:val="24"/>
          <w:szCs w:val="24"/>
          <w:lang w:val="sr-Cyrl-RS"/>
        </w:rPr>
        <w:t>872</w:t>
      </w:r>
      <w:r w:rsidR="00A37ED4" w:rsidRPr="00A37ED4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="00EA36B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37ED4" w:rsidRPr="00A37ED4">
        <w:rPr>
          <w:rFonts w:ascii="Times New Roman" w:hAnsi="Times New Roman" w:cs="Times New Roman"/>
          <w:b/>
          <w:sz w:val="24"/>
          <w:szCs w:val="24"/>
          <w:lang w:val="sr-Latn-RS"/>
        </w:rPr>
        <w:t>€</w:t>
      </w:r>
      <w:r w:rsidR="00A37ED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37ED4" w:rsidRPr="00A37ED4">
        <w:rPr>
          <w:rFonts w:ascii="Times New Roman" w:hAnsi="Times New Roman" w:cs="Times New Roman"/>
          <w:sz w:val="24"/>
          <w:szCs w:val="24"/>
          <w:lang w:val="sr-Latn-RS"/>
        </w:rPr>
        <w:t xml:space="preserve">на девизни текући рачун број </w:t>
      </w:r>
      <w:r w:rsidR="00A37ED4" w:rsidRPr="00A37ED4">
        <w:rPr>
          <w:rFonts w:ascii="Times New Roman" w:hAnsi="Times New Roman" w:cs="Times New Roman"/>
          <w:b/>
          <w:sz w:val="24"/>
          <w:szCs w:val="24"/>
          <w:lang w:val="sr-Latn-RS"/>
        </w:rPr>
        <w:t>00-523-0000202.1 (IBAN број: RS35160005230000202108; SWIFT: DBDBRSB</w:t>
      </w:r>
      <w:r w:rsidR="00D47C36">
        <w:rPr>
          <w:rFonts w:ascii="Times New Roman" w:hAnsi="Times New Roman" w:cs="Times New Roman"/>
          <w:b/>
          <w:sz w:val="24"/>
          <w:szCs w:val="24"/>
          <w:lang w:val="sr-Latn-RS"/>
        </w:rPr>
        <w:t>G</w:t>
      </w:r>
      <w:r w:rsidR="00A37ED4" w:rsidRPr="00A37ED4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A37ED4" w:rsidRPr="00A37ED4">
        <w:rPr>
          <w:rFonts w:ascii="Times New Roman" w:hAnsi="Times New Roman" w:cs="Times New Roman"/>
          <w:sz w:val="24"/>
          <w:szCs w:val="24"/>
          <w:lang w:val="sr-Latn-RS"/>
        </w:rPr>
        <w:t xml:space="preserve"> отворен код </w:t>
      </w:r>
      <w:r w:rsidR="00A37ED4" w:rsidRPr="00A37ED4">
        <w:rPr>
          <w:rFonts w:ascii="Times New Roman" w:hAnsi="Times New Roman" w:cs="Times New Roman"/>
          <w:b/>
          <w:sz w:val="24"/>
          <w:szCs w:val="24"/>
          <w:lang w:val="sr-Latn-RS"/>
        </w:rPr>
        <w:t>Banca Intesa ad Beograd</w:t>
      </w:r>
      <w:r w:rsidRPr="00E42BA0">
        <w:rPr>
          <w:rFonts w:ascii="Times New Roman" w:hAnsi="Times New Roman" w:cs="Times New Roman"/>
          <w:b/>
          <w:sz w:val="24"/>
          <w:szCs w:val="24"/>
          <w:lang w:val="sr-Latn-CS"/>
        </w:rPr>
        <w:t>,</w:t>
      </w:r>
      <w:r w:rsidR="00681EF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или положе неопозиву </w:t>
      </w:r>
      <w:r w:rsidR="008875B8" w:rsidRPr="003C2572">
        <w:rPr>
          <w:rFonts w:ascii="Times New Roman" w:hAnsi="Times New Roman" w:cs="Times New Roman"/>
          <w:sz w:val="24"/>
          <w:szCs w:val="24"/>
          <w:lang w:val="sr-Cyrl-CS"/>
        </w:rPr>
        <w:t>првокласну банкарску гаранцију наплативу на први позив, најкасније 5 радних дана пре одржавања продаје (рок за</w:t>
      </w:r>
      <w:r w:rsidR="00EC45A0">
        <w:rPr>
          <w:rFonts w:ascii="Times New Roman" w:hAnsi="Times New Roman" w:cs="Times New Roman"/>
          <w:sz w:val="24"/>
          <w:szCs w:val="24"/>
          <w:lang w:val="sr-Cyrl-CS"/>
        </w:rPr>
        <w:t xml:space="preserve"> уплату депозита је закључно са </w:t>
      </w:r>
      <w:r w:rsidR="00EC45A0" w:rsidRPr="00416FF2">
        <w:rPr>
          <w:rFonts w:ascii="Times New Roman" w:hAnsi="Times New Roman" w:cs="Times New Roman"/>
          <w:b/>
          <w:sz w:val="24"/>
          <w:szCs w:val="24"/>
        </w:rPr>
        <w:t>0</w:t>
      </w:r>
      <w:r w:rsidR="00416FF2" w:rsidRPr="00416FF2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9339D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D34647" w:rsidRPr="00416FF2">
        <w:rPr>
          <w:rFonts w:ascii="Times New Roman" w:hAnsi="Times New Roman" w:cs="Times New Roman"/>
          <w:b/>
          <w:sz w:val="24"/>
          <w:szCs w:val="24"/>
        </w:rPr>
        <w:t>0</w:t>
      </w:r>
      <w:r w:rsidR="00416FF2" w:rsidRPr="00416FF2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DA133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339D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416FF2">
        <w:rPr>
          <w:rFonts w:ascii="Times New Roman" w:hAnsi="Times New Roman" w:cs="Times New Roman"/>
          <w:b/>
          <w:sz w:val="24"/>
          <w:szCs w:val="24"/>
        </w:rPr>
        <w:t>9</w:t>
      </w:r>
      <w:r w:rsidR="00C370B9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="008875B8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). У случају да се као депозит положи првокласна банкарска гаранција, оригинал исте се ради провере искључиво лично мора доставити Служби финансија Агенције за лиценцирање стечајних управника, Теразије 23, Београд, најкасније до </w:t>
      </w:r>
      <w:r w:rsidR="00EC45A0" w:rsidRPr="00416FF2">
        <w:rPr>
          <w:rFonts w:ascii="Times New Roman" w:hAnsi="Times New Roman" w:cs="Times New Roman"/>
          <w:b/>
          <w:sz w:val="24"/>
          <w:szCs w:val="24"/>
        </w:rPr>
        <w:t>0</w:t>
      </w:r>
      <w:r w:rsidR="00416FF2" w:rsidRPr="00416FF2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9339D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D34647" w:rsidRPr="00416FF2">
        <w:rPr>
          <w:rFonts w:ascii="Times New Roman" w:hAnsi="Times New Roman" w:cs="Times New Roman"/>
          <w:b/>
          <w:sz w:val="24"/>
          <w:szCs w:val="24"/>
        </w:rPr>
        <w:t>0</w:t>
      </w:r>
      <w:r w:rsidR="00416FF2" w:rsidRPr="00416FF2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DA133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339D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416FF2">
        <w:rPr>
          <w:rFonts w:ascii="Times New Roman" w:hAnsi="Times New Roman" w:cs="Times New Roman"/>
          <w:b/>
          <w:sz w:val="24"/>
          <w:szCs w:val="24"/>
        </w:rPr>
        <w:t>9</w:t>
      </w:r>
      <w:r w:rsidR="00B34BDE"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="00B34BDE" w:rsidRPr="00B34BD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>до 14.00 часова по београдском времену (</w:t>
      </w:r>
      <w:r w:rsidR="00333694" w:rsidRPr="003C2572">
        <w:rPr>
          <w:rFonts w:ascii="Times New Roman" w:hAnsi="Times New Roman" w:cs="Times New Roman"/>
          <w:sz w:val="24"/>
          <w:szCs w:val="24"/>
          <w:lang w:val="sr-Latn-CS"/>
        </w:rPr>
        <w:t>G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>МТ</w:t>
      </w:r>
      <w:r w:rsidR="00C370B9">
        <w:rPr>
          <w:rFonts w:ascii="Times New Roman" w:hAnsi="Times New Roman" w:cs="Times New Roman"/>
          <w:sz w:val="24"/>
          <w:szCs w:val="24"/>
        </w:rPr>
        <w:t>+</w:t>
      </w:r>
      <w:r w:rsidR="00EF132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). У обзир ће се узети само банкарске гаранције које пристигну на назначену адресу у назначено време. Банкарска гаранција мора имати </w:t>
      </w:r>
      <w:r w:rsidR="009339DE"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рок важења до </w:t>
      </w:r>
      <w:r w:rsidR="00416FF2">
        <w:rPr>
          <w:rFonts w:ascii="Times New Roman" w:hAnsi="Times New Roman" w:cs="Times New Roman"/>
          <w:b/>
          <w:sz w:val="24"/>
          <w:szCs w:val="24"/>
          <w:lang w:val="sr-Cyrl-RS"/>
        </w:rPr>
        <w:t>01</w:t>
      </w:r>
      <w:r w:rsidR="009339DE"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EC45A0" w:rsidRPr="00D34647">
        <w:rPr>
          <w:rFonts w:ascii="Times New Roman" w:hAnsi="Times New Roman" w:cs="Times New Roman"/>
          <w:b/>
          <w:sz w:val="24"/>
          <w:szCs w:val="24"/>
        </w:rPr>
        <w:t>0</w:t>
      </w:r>
      <w:r w:rsidR="005D18F9"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 w:rsidR="00333694"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>.201</w:t>
      </w:r>
      <w:r w:rsidR="009339DE" w:rsidRPr="00D34647">
        <w:rPr>
          <w:rFonts w:ascii="Times New Roman" w:hAnsi="Times New Roman" w:cs="Times New Roman"/>
          <w:b/>
          <w:sz w:val="24"/>
          <w:szCs w:val="24"/>
        </w:rPr>
        <w:t>9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године. </w:t>
      </w:r>
    </w:p>
    <w:p w14:paraId="1C2685C0" w14:textId="11293FED" w:rsidR="00D8776F" w:rsidRPr="003C2572" w:rsidRDefault="00D8776F" w:rsidP="003336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потпишу изјаву о губитку права на враћање д</w:t>
      </w:r>
      <w:r w:rsidR="00FA0024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позита. Изјава чини саставни део продајне документације.</w:t>
      </w:r>
    </w:p>
    <w:p w14:paraId="0CE5DB3D" w14:textId="77777777" w:rsidR="00D8776F" w:rsidRPr="003C2572" w:rsidRDefault="00D8776F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9186762" w14:textId="77777777" w:rsidR="00D8776F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Имовина се купује у виђеном стању и може се разгледати након откупа продајне документ</w:t>
      </w:r>
      <w:r w:rsidR="00211333" w:rsidRPr="003C2572">
        <w:rPr>
          <w:rFonts w:ascii="Times New Roman" w:hAnsi="Times New Roman" w:cs="Times New Roman"/>
          <w:sz w:val="24"/>
          <w:szCs w:val="24"/>
          <w:lang w:val="sr-Cyrl-CS"/>
        </w:rPr>
        <w:t>ације, сваким радним даном од 10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E08F3">
        <w:rPr>
          <w:rFonts w:ascii="Times New Roman" w:hAnsi="Times New Roman" w:cs="Times New Roman"/>
          <w:sz w:val="24"/>
          <w:szCs w:val="24"/>
          <w:lang w:val="sr-Cyrl-CS"/>
        </w:rPr>
        <w:t>00 до 14.00 часова, најкасније 5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радних дана пре заказане продаје (уз претходну најаву поверенику стечајног управника).</w:t>
      </w:r>
    </w:p>
    <w:p w14:paraId="68430B97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209CC2" w14:textId="353CAEE1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Након уплате депозита, а најкасније </w:t>
      </w:r>
      <w:r w:rsidR="001F2075" w:rsidRPr="001F2075">
        <w:rPr>
          <w:rFonts w:ascii="Times New Roman" w:hAnsi="Times New Roman" w:cs="Times New Roman"/>
          <w:b/>
          <w:sz w:val="24"/>
          <w:szCs w:val="24"/>
          <w:lang w:val="sr-Cyrl-RS"/>
        </w:rPr>
        <w:t>07</w:t>
      </w:r>
      <w:r w:rsidR="009339DE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D34647" w:rsidRPr="001F2075">
        <w:rPr>
          <w:rFonts w:ascii="Times New Roman" w:hAnsi="Times New Roman" w:cs="Times New Roman"/>
          <w:b/>
          <w:sz w:val="24"/>
          <w:szCs w:val="24"/>
        </w:rPr>
        <w:t>0</w:t>
      </w:r>
      <w:r w:rsidR="001F2075" w:rsidRPr="001F207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B34BDE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339DE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1F2075">
        <w:rPr>
          <w:rFonts w:ascii="Times New Roman" w:hAnsi="Times New Roman" w:cs="Times New Roman"/>
          <w:b/>
          <w:sz w:val="24"/>
          <w:szCs w:val="24"/>
        </w:rPr>
        <w:t>9</w:t>
      </w:r>
      <w:r w:rsidR="00B34BDE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Pr="00B34BD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потенцијални купци, ради правовремене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уплтати депозита или копију банкарске гаранције, потписану изјаву о губитку права на повраћај депозита, извод из регистра прив</w:t>
      </w:r>
      <w:r w:rsidR="00490140">
        <w:rPr>
          <w:rFonts w:ascii="Times New Roman" w:hAnsi="Times New Roman" w:cs="Times New Roman"/>
          <w:sz w:val="24"/>
          <w:szCs w:val="24"/>
          <w:lang w:val="sr-Cyrl-CS"/>
        </w:rPr>
        <w:t>редних субјеката и ОП образац (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ако се као потенцијални купац пријављује правно лице), овлашћење за заступање, уколик</w:t>
      </w:r>
      <w:r w:rsidR="00B34BDE">
        <w:rPr>
          <w:rFonts w:ascii="Times New Roman" w:hAnsi="Times New Roman" w:cs="Times New Roman"/>
          <w:sz w:val="24"/>
          <w:szCs w:val="24"/>
        </w:rPr>
        <w:t>o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јавном надметању не присуствује потенцијални купац лично (за физичка лица) или законски заступник (за правна лица).</w:t>
      </w:r>
      <w:r w:rsidR="00681E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12AB6D0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EB4189C" w14:textId="5700EA43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Јавно надметање </w:t>
      </w:r>
      <w:r w:rsidR="003A0F46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одржаће се дана </w:t>
      </w:r>
      <w:r w:rsidR="00D34647" w:rsidRPr="001F2075">
        <w:rPr>
          <w:rFonts w:ascii="Times New Roman" w:hAnsi="Times New Roman" w:cs="Times New Roman"/>
          <w:b/>
          <w:sz w:val="24"/>
          <w:szCs w:val="24"/>
        </w:rPr>
        <w:t>1</w:t>
      </w:r>
      <w:r w:rsidR="001F2075" w:rsidRPr="001F2075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D34647" w:rsidRPr="001F2075">
        <w:rPr>
          <w:rFonts w:ascii="Times New Roman" w:hAnsi="Times New Roman" w:cs="Times New Roman"/>
          <w:b/>
          <w:sz w:val="24"/>
          <w:szCs w:val="24"/>
        </w:rPr>
        <w:t>.0</w:t>
      </w:r>
      <w:r w:rsidR="001F2075" w:rsidRPr="001F207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C370B9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3A0F46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1F2075">
        <w:rPr>
          <w:rFonts w:ascii="Times New Roman" w:hAnsi="Times New Roman" w:cs="Times New Roman"/>
          <w:b/>
          <w:sz w:val="24"/>
          <w:szCs w:val="24"/>
        </w:rPr>
        <w:t>9</w:t>
      </w:r>
      <w:r w:rsidR="003A0F46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 г</w:t>
      </w:r>
      <w:r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одине </w:t>
      </w:r>
      <w:r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8646EA" w:rsidRPr="00D34647">
        <w:rPr>
          <w:rFonts w:ascii="Times New Roman" w:hAnsi="Times New Roman" w:cs="Times New Roman"/>
          <w:b/>
          <w:sz w:val="24"/>
          <w:szCs w:val="24"/>
        </w:rPr>
        <w:t>12:</w:t>
      </w:r>
      <w:r w:rsidR="008646EA" w:rsidRPr="00D34647">
        <w:rPr>
          <w:rFonts w:ascii="Times New Roman" w:hAnsi="Times New Roman" w:cs="Times New Roman"/>
          <w:b/>
          <w:sz w:val="24"/>
          <w:szCs w:val="24"/>
          <w:lang w:val="sr-Cyrl-RS"/>
        </w:rPr>
        <w:t>00</w:t>
      </w:r>
      <w:r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 на 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следећој адреси: Агенција за 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лиценцирање стечајних управника – Центар за стечај, Београд, Теразије бр.23, </w:t>
      </w:r>
      <w:r w:rsidRPr="00C370B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III 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спрат, сала </w:t>
      </w:r>
      <w:r w:rsidR="00C370B9" w:rsidRPr="00C370B9">
        <w:rPr>
          <w:rFonts w:ascii="Times New Roman" w:hAnsi="Times New Roman" w:cs="Times New Roman"/>
          <w:b/>
          <w:sz w:val="24"/>
          <w:szCs w:val="24"/>
        </w:rPr>
        <w:t>301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0E210AB7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4A4D3A4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Регистрација учесника почиње два сата пре почетка ја</w:t>
      </w:r>
      <w:r w:rsidR="00211333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вног надметања, а завршава се 1</w:t>
      </w:r>
      <w:r w:rsidR="008646EA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минута пре почетка јавног надметања, односно у периоду од </w:t>
      </w:r>
      <w:r w:rsidR="00C370B9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0:00 до </w:t>
      </w:r>
      <w:r w:rsidR="00C370B9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8646EA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8646EA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часова, на истој адреси. </w:t>
      </w:r>
    </w:p>
    <w:p w14:paraId="62580727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617556E" w14:textId="77777777" w:rsidR="00524C50" w:rsidRPr="003C2572" w:rsidRDefault="00983A8B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Стечајни управник спроводи јавно надметање тако што:</w:t>
      </w:r>
    </w:p>
    <w:p w14:paraId="28355D3D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региструје лица која имају право учеш</w:t>
      </w:r>
      <w:r w:rsidR="00430A79" w:rsidRPr="003C2572">
        <w:rPr>
          <w:rFonts w:ascii="Times New Roman" w:hAnsi="Times New Roman" w:cs="Times New Roman"/>
          <w:sz w:val="24"/>
          <w:szCs w:val="24"/>
          <w:lang w:val="sr-Cyrl-CS"/>
        </w:rPr>
        <w:t>ћа на јавном надметању (имају ов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лашћења или су лично присутна);</w:t>
      </w:r>
    </w:p>
    <w:p w14:paraId="2246C5CD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отвара јавно надметање читајући правила надметања;</w:t>
      </w:r>
    </w:p>
    <w:p w14:paraId="101F1EBF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14EB2DA0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одржава ред на јавном надметању;</w:t>
      </w:r>
    </w:p>
    <w:p w14:paraId="1D421B5C" w14:textId="430D0ED1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проглашава за купца уч</w:t>
      </w:r>
      <w:r w:rsidR="00340E1A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сника који је прихватио највићу понуђену цену;</w:t>
      </w:r>
    </w:p>
    <w:p w14:paraId="0C204FCC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потписује записник.</w:t>
      </w:r>
    </w:p>
    <w:p w14:paraId="4EA20180" w14:textId="77777777"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82074C6" w14:textId="77777777"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У случају да на јавном надметању победи Купац који је депозит об</w:t>
      </w:r>
      <w:r w:rsidR="001049B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збедио банкарском гаранцијом, исти мора уплатити износ депозита на рачун стечајног дужника у року од два радна дана од дана јавно</w:t>
      </w:r>
      <w:r w:rsidR="00F119BB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надметања,</w:t>
      </w:r>
      <w:r w:rsidR="003410F1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а пре потписивања купопродајног уговора,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након чега ће му бити враћена гаранција;</w:t>
      </w:r>
    </w:p>
    <w:p w14:paraId="502CB1A3" w14:textId="77777777"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DA78EA8" w14:textId="77777777"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Закључењу купопродајног уговора у закон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м прописаној форми приступа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 xml:space="preserve"> се у року од </w:t>
      </w:r>
      <w:r w:rsidR="00FB444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3 </w:t>
      </w:r>
      <w:r w:rsidR="00461608" w:rsidRPr="00461608">
        <w:rPr>
          <w:rFonts w:ascii="Times New Roman" w:hAnsi="Times New Roman" w:cs="Times New Roman"/>
          <w:b/>
          <w:sz w:val="24"/>
          <w:szCs w:val="24"/>
          <w:lang w:val="sr-Cyrl-CS"/>
        </w:rPr>
        <w:t>радн</w:t>
      </w:r>
      <w:r w:rsidR="00FB4448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E219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61608" w:rsidRPr="00461608">
        <w:rPr>
          <w:rFonts w:ascii="Times New Roman" w:hAnsi="Times New Roman" w:cs="Times New Roman"/>
          <w:b/>
          <w:sz w:val="24"/>
          <w:szCs w:val="24"/>
          <w:lang w:val="sr-Cyrl-CS"/>
        </w:rPr>
        <w:t>дана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под у</w:t>
      </w:r>
      <w:r w:rsidR="00E42BA0">
        <w:rPr>
          <w:rFonts w:ascii="Times New Roman" w:hAnsi="Times New Roman" w:cs="Times New Roman"/>
          <w:sz w:val="24"/>
          <w:szCs w:val="24"/>
          <w:lang w:val="sr-Cyrl-CS"/>
        </w:rPr>
        <w:t>словом да је депозит који је обе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FB4448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дана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закључења купопродајног уговора у законом прописаној форми. Ако проглашени купац одбије да потпише купопродајни уговор у зако</w:t>
      </w:r>
      <w:r w:rsidR="00D16206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ном прописаној 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D16206" w:rsidRPr="003C2572">
        <w:rPr>
          <w:rFonts w:ascii="Times New Roman" w:hAnsi="Times New Roman" w:cs="Times New Roman"/>
          <w:sz w:val="24"/>
          <w:szCs w:val="24"/>
          <w:lang w:val="sr-Cyrl-CS"/>
        </w:rPr>
        <w:t>орми, или не упла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ти купопродајну цену у прописаним роковима и по прописаној п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>роцедури, губи право на повраћај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депозита, а за купца се проглашава други најбољи понуђач. Други најбољи 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t>понуђач има иста права и обавезе као проглашени купац. У случају да је други најбољи понуђач на јавном надметању депозит об</w:t>
      </w:r>
      <w:r w:rsidR="001049B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t>збедио банкарском гаранцијом, након одустајања проглашеног купца, исти мора уплатити износ депозита н</w:t>
      </w:r>
      <w:r w:rsidR="00770E7E" w:rsidRPr="003C2572">
        <w:rPr>
          <w:rFonts w:ascii="Times New Roman" w:hAnsi="Times New Roman" w:cs="Times New Roman"/>
          <w:sz w:val="24"/>
          <w:szCs w:val="24"/>
          <w:lang w:val="sr-Cyrl-CS"/>
        </w:rPr>
        <w:t>а рачун стечајног дужника у року</w:t>
      </w:r>
      <w:r w:rsidR="00FE06A7">
        <w:rPr>
          <w:rFonts w:ascii="Times New Roman" w:hAnsi="Times New Roman" w:cs="Times New Roman"/>
          <w:sz w:val="24"/>
          <w:szCs w:val="24"/>
          <w:lang w:val="sr-Cyrl-CS"/>
        </w:rPr>
        <w:t xml:space="preserve"> од два радна дана од при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t>јема обавештења којим се проглашава за купца, након чега ће му бити враћена гаранција.</w:t>
      </w:r>
      <w:r w:rsidR="00770E7E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У конкретном случају, купопродајни уговор потписује се у року од три радна дана од пријема обавештења којим се други најбољи понуђач проглашава за купца.</w:t>
      </w:r>
    </w:p>
    <w:p w14:paraId="0018B813" w14:textId="77777777"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F5A59BD" w14:textId="77777777"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58318146" w14:textId="77777777"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E394B31" w14:textId="77777777"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Све порезе и трошкове који произилазе из закљученог купопродајног уговора у целости сноси купац.</w:t>
      </w:r>
    </w:p>
    <w:p w14:paraId="7706A529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4FB1A97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Напомена: Није дозвољено достављање оригинала банкарске гаранције пошиљком (обичном или препорученом), путем факса, </w:t>
      </w:r>
      <w:r w:rsidRPr="003C2572">
        <w:rPr>
          <w:rFonts w:ascii="Times New Roman" w:hAnsi="Times New Roman" w:cs="Times New Roman"/>
          <w:sz w:val="24"/>
          <w:szCs w:val="24"/>
          <w:lang w:val="sr-Latn-CS"/>
        </w:rPr>
        <w:t xml:space="preserve">mail-a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или на други начин, осим на начин прописан у тачки 2. Услова за стицање права за учешће из овог огласа.</w:t>
      </w:r>
    </w:p>
    <w:p w14:paraId="40380712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0740CD0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Овлашћено лице: повереник Раица Милићевић, тел. 063/456-320.</w:t>
      </w:r>
    </w:p>
    <w:p w14:paraId="3F1C6825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FD43273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AA04BE7" w14:textId="77777777" w:rsidR="004E4F37" w:rsidRPr="00EC45A0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E4F37" w:rsidRPr="00EC45A0" w:rsidSect="005245F2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AC433" w14:textId="77777777" w:rsidR="00FE2E69" w:rsidRDefault="00FE2E69" w:rsidP="003A0222">
      <w:pPr>
        <w:spacing w:after="0" w:line="240" w:lineRule="auto"/>
      </w:pPr>
      <w:r>
        <w:separator/>
      </w:r>
    </w:p>
  </w:endnote>
  <w:endnote w:type="continuationSeparator" w:id="0">
    <w:p w14:paraId="3673A57B" w14:textId="77777777" w:rsidR="00FE2E69" w:rsidRDefault="00FE2E69" w:rsidP="003A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A3293" w14:textId="77777777" w:rsidR="00FE2E69" w:rsidRDefault="00FE2E69" w:rsidP="003A0222">
      <w:pPr>
        <w:spacing w:after="0" w:line="240" w:lineRule="auto"/>
      </w:pPr>
      <w:r>
        <w:separator/>
      </w:r>
    </w:p>
  </w:footnote>
  <w:footnote w:type="continuationSeparator" w:id="0">
    <w:p w14:paraId="6B95C527" w14:textId="77777777" w:rsidR="00FE2E69" w:rsidRDefault="00FE2E69" w:rsidP="003A0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01"/>
    <w:multiLevelType w:val="hybridMultilevel"/>
    <w:tmpl w:val="A51485F4"/>
    <w:lvl w:ilvl="0" w:tplc="AC1072B8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0B317F19"/>
    <w:multiLevelType w:val="hybridMultilevel"/>
    <w:tmpl w:val="6B46DF2A"/>
    <w:lvl w:ilvl="0" w:tplc="50EE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2751"/>
    <w:multiLevelType w:val="hybridMultilevel"/>
    <w:tmpl w:val="F9862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7A36"/>
    <w:multiLevelType w:val="hybridMultilevel"/>
    <w:tmpl w:val="96A85194"/>
    <w:lvl w:ilvl="0" w:tplc="88688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A631E0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29" w:hanging="180"/>
      </w:pPr>
    </w:lvl>
    <w:lvl w:ilvl="3" w:tplc="241A000F" w:tentative="1">
      <w:start w:val="1"/>
      <w:numFmt w:val="decimal"/>
      <w:lvlText w:val="%4."/>
      <w:lvlJc w:val="left"/>
      <w:pPr>
        <w:ind w:left="2549" w:hanging="360"/>
      </w:pPr>
    </w:lvl>
    <w:lvl w:ilvl="4" w:tplc="241A0019" w:tentative="1">
      <w:start w:val="1"/>
      <w:numFmt w:val="lowerLetter"/>
      <w:lvlText w:val="%5."/>
      <w:lvlJc w:val="left"/>
      <w:pPr>
        <w:ind w:left="3269" w:hanging="360"/>
      </w:pPr>
    </w:lvl>
    <w:lvl w:ilvl="5" w:tplc="241A001B" w:tentative="1">
      <w:start w:val="1"/>
      <w:numFmt w:val="lowerRoman"/>
      <w:lvlText w:val="%6."/>
      <w:lvlJc w:val="right"/>
      <w:pPr>
        <w:ind w:left="3989" w:hanging="180"/>
      </w:pPr>
    </w:lvl>
    <w:lvl w:ilvl="6" w:tplc="241A000F" w:tentative="1">
      <w:start w:val="1"/>
      <w:numFmt w:val="decimal"/>
      <w:lvlText w:val="%7."/>
      <w:lvlJc w:val="left"/>
      <w:pPr>
        <w:ind w:left="4709" w:hanging="360"/>
      </w:pPr>
    </w:lvl>
    <w:lvl w:ilvl="7" w:tplc="241A0019" w:tentative="1">
      <w:start w:val="1"/>
      <w:numFmt w:val="lowerLetter"/>
      <w:lvlText w:val="%8."/>
      <w:lvlJc w:val="left"/>
      <w:pPr>
        <w:ind w:left="5429" w:hanging="360"/>
      </w:pPr>
    </w:lvl>
    <w:lvl w:ilvl="8" w:tplc="241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494B7421"/>
    <w:multiLevelType w:val="hybridMultilevel"/>
    <w:tmpl w:val="D070E04C"/>
    <w:lvl w:ilvl="0" w:tplc="AC1072B8">
      <w:numFmt w:val="bullet"/>
      <w:lvlText w:val="-"/>
      <w:lvlJc w:val="left"/>
      <w:pPr>
        <w:ind w:left="1174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0D37C89"/>
    <w:multiLevelType w:val="hybridMultilevel"/>
    <w:tmpl w:val="1DD016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55EB1"/>
    <w:multiLevelType w:val="hybridMultilevel"/>
    <w:tmpl w:val="4822C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D43E9"/>
    <w:multiLevelType w:val="hybridMultilevel"/>
    <w:tmpl w:val="023AB9AE"/>
    <w:lvl w:ilvl="0" w:tplc="B674339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CB17F6"/>
    <w:multiLevelType w:val="hybridMultilevel"/>
    <w:tmpl w:val="2E3881B2"/>
    <w:lvl w:ilvl="0" w:tplc="7EDC2ECA">
      <w:start w:val="2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4C"/>
    <w:rsid w:val="00003DE8"/>
    <w:rsid w:val="00004527"/>
    <w:rsid w:val="0000568A"/>
    <w:rsid w:val="00026171"/>
    <w:rsid w:val="00056865"/>
    <w:rsid w:val="000D749B"/>
    <w:rsid w:val="001049B0"/>
    <w:rsid w:val="00152557"/>
    <w:rsid w:val="00186069"/>
    <w:rsid w:val="001A3EAC"/>
    <w:rsid w:val="001F2075"/>
    <w:rsid w:val="00211333"/>
    <w:rsid w:val="002131F6"/>
    <w:rsid w:val="0021711D"/>
    <w:rsid w:val="00231A73"/>
    <w:rsid w:val="0027662F"/>
    <w:rsid w:val="002B4CCB"/>
    <w:rsid w:val="002E1C44"/>
    <w:rsid w:val="002E5D28"/>
    <w:rsid w:val="003269C1"/>
    <w:rsid w:val="00333694"/>
    <w:rsid w:val="00340E1A"/>
    <w:rsid w:val="003410F1"/>
    <w:rsid w:val="00365F7D"/>
    <w:rsid w:val="003A0222"/>
    <w:rsid w:val="003A0F46"/>
    <w:rsid w:val="003B6B8A"/>
    <w:rsid w:val="003C2572"/>
    <w:rsid w:val="003F7447"/>
    <w:rsid w:val="00416FF2"/>
    <w:rsid w:val="00430A79"/>
    <w:rsid w:val="004517C1"/>
    <w:rsid w:val="00461608"/>
    <w:rsid w:val="00461CDF"/>
    <w:rsid w:val="00466DC9"/>
    <w:rsid w:val="00490140"/>
    <w:rsid w:val="004A18A6"/>
    <w:rsid w:val="004E4F37"/>
    <w:rsid w:val="004F1FE8"/>
    <w:rsid w:val="005245F2"/>
    <w:rsid w:val="00524C50"/>
    <w:rsid w:val="00535922"/>
    <w:rsid w:val="00540048"/>
    <w:rsid w:val="00541707"/>
    <w:rsid w:val="00544C9F"/>
    <w:rsid w:val="00546807"/>
    <w:rsid w:val="00567A51"/>
    <w:rsid w:val="00595585"/>
    <w:rsid w:val="005D18F9"/>
    <w:rsid w:val="005E44F2"/>
    <w:rsid w:val="00600C6E"/>
    <w:rsid w:val="00654FE6"/>
    <w:rsid w:val="006663F6"/>
    <w:rsid w:val="00667892"/>
    <w:rsid w:val="00672A5E"/>
    <w:rsid w:val="00680D10"/>
    <w:rsid w:val="00681EF9"/>
    <w:rsid w:val="00684BF6"/>
    <w:rsid w:val="006A0CC5"/>
    <w:rsid w:val="006A0CEA"/>
    <w:rsid w:val="006C25B8"/>
    <w:rsid w:val="006C5C7A"/>
    <w:rsid w:val="006D3573"/>
    <w:rsid w:val="006D4320"/>
    <w:rsid w:val="007303ED"/>
    <w:rsid w:val="0073294C"/>
    <w:rsid w:val="00740EAD"/>
    <w:rsid w:val="007421A3"/>
    <w:rsid w:val="0076313E"/>
    <w:rsid w:val="007679CA"/>
    <w:rsid w:val="00770E7E"/>
    <w:rsid w:val="0077246E"/>
    <w:rsid w:val="007A3F7F"/>
    <w:rsid w:val="007B75C7"/>
    <w:rsid w:val="0084649E"/>
    <w:rsid w:val="00862880"/>
    <w:rsid w:val="008646EA"/>
    <w:rsid w:val="00867FF3"/>
    <w:rsid w:val="00875E99"/>
    <w:rsid w:val="00875F7F"/>
    <w:rsid w:val="00884F42"/>
    <w:rsid w:val="00885774"/>
    <w:rsid w:val="008875B8"/>
    <w:rsid w:val="008A3908"/>
    <w:rsid w:val="008A5A5F"/>
    <w:rsid w:val="008B0F0D"/>
    <w:rsid w:val="008B15C3"/>
    <w:rsid w:val="008C32A0"/>
    <w:rsid w:val="009076CC"/>
    <w:rsid w:val="009339DE"/>
    <w:rsid w:val="00934D85"/>
    <w:rsid w:val="00973E6D"/>
    <w:rsid w:val="00983A8B"/>
    <w:rsid w:val="00985725"/>
    <w:rsid w:val="009945DA"/>
    <w:rsid w:val="009D3268"/>
    <w:rsid w:val="009D6B30"/>
    <w:rsid w:val="00A1587D"/>
    <w:rsid w:val="00A22E4E"/>
    <w:rsid w:val="00A37ED4"/>
    <w:rsid w:val="00A90D2C"/>
    <w:rsid w:val="00AB08F6"/>
    <w:rsid w:val="00AC136D"/>
    <w:rsid w:val="00B22CC1"/>
    <w:rsid w:val="00B34BDE"/>
    <w:rsid w:val="00B575EF"/>
    <w:rsid w:val="00B75539"/>
    <w:rsid w:val="00B75ADE"/>
    <w:rsid w:val="00B81322"/>
    <w:rsid w:val="00BA2A29"/>
    <w:rsid w:val="00BF0129"/>
    <w:rsid w:val="00BF3CE2"/>
    <w:rsid w:val="00C0156E"/>
    <w:rsid w:val="00C25E5F"/>
    <w:rsid w:val="00C27649"/>
    <w:rsid w:val="00C328CF"/>
    <w:rsid w:val="00C370B9"/>
    <w:rsid w:val="00C37AAF"/>
    <w:rsid w:val="00C471B2"/>
    <w:rsid w:val="00C72FD7"/>
    <w:rsid w:val="00C74855"/>
    <w:rsid w:val="00C81363"/>
    <w:rsid w:val="00C92B66"/>
    <w:rsid w:val="00CA001F"/>
    <w:rsid w:val="00CA4246"/>
    <w:rsid w:val="00CB0F65"/>
    <w:rsid w:val="00CC19A8"/>
    <w:rsid w:val="00CE4FBF"/>
    <w:rsid w:val="00CF4689"/>
    <w:rsid w:val="00D16206"/>
    <w:rsid w:val="00D34647"/>
    <w:rsid w:val="00D41A7F"/>
    <w:rsid w:val="00D47C36"/>
    <w:rsid w:val="00D524B0"/>
    <w:rsid w:val="00D576E4"/>
    <w:rsid w:val="00D8776F"/>
    <w:rsid w:val="00DA133E"/>
    <w:rsid w:val="00DD1877"/>
    <w:rsid w:val="00DE08F3"/>
    <w:rsid w:val="00DE2AFC"/>
    <w:rsid w:val="00E21904"/>
    <w:rsid w:val="00E27D57"/>
    <w:rsid w:val="00E42BA0"/>
    <w:rsid w:val="00E66EA5"/>
    <w:rsid w:val="00E86A28"/>
    <w:rsid w:val="00E86C1A"/>
    <w:rsid w:val="00E901DB"/>
    <w:rsid w:val="00E95656"/>
    <w:rsid w:val="00E978D4"/>
    <w:rsid w:val="00EA36BE"/>
    <w:rsid w:val="00EB098C"/>
    <w:rsid w:val="00EC1F3B"/>
    <w:rsid w:val="00EC45A0"/>
    <w:rsid w:val="00EF1324"/>
    <w:rsid w:val="00F119BB"/>
    <w:rsid w:val="00F421ED"/>
    <w:rsid w:val="00F501BF"/>
    <w:rsid w:val="00F5565D"/>
    <w:rsid w:val="00F55ED2"/>
    <w:rsid w:val="00F821E7"/>
    <w:rsid w:val="00FA0024"/>
    <w:rsid w:val="00FA10BB"/>
    <w:rsid w:val="00FA6510"/>
    <w:rsid w:val="00FB000E"/>
    <w:rsid w:val="00FB3854"/>
    <w:rsid w:val="00FB4448"/>
    <w:rsid w:val="00FB59E1"/>
    <w:rsid w:val="00FE06A7"/>
    <w:rsid w:val="00FE2E69"/>
    <w:rsid w:val="00FF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B5D9"/>
  <w15:docId w15:val="{F6050B91-A7B9-4F90-AD63-F724F1F0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4B0"/>
  </w:style>
  <w:style w:type="paragraph" w:styleId="Heading1">
    <w:name w:val="heading 1"/>
    <w:basedOn w:val="Normal"/>
    <w:next w:val="Normal"/>
    <w:link w:val="Heading1Char"/>
    <w:uiPriority w:val="9"/>
    <w:qFormat/>
    <w:rsid w:val="00D524B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4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4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4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4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4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524B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4B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4B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4B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4B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B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B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B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24B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524B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524B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4B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4B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524B0"/>
    <w:rPr>
      <w:b/>
      <w:bCs/>
    </w:rPr>
  </w:style>
  <w:style w:type="character" w:styleId="Emphasis">
    <w:name w:val="Emphasis"/>
    <w:basedOn w:val="DefaultParagraphFont"/>
    <w:uiPriority w:val="20"/>
    <w:qFormat/>
    <w:rsid w:val="00D524B0"/>
    <w:rPr>
      <w:i/>
      <w:iCs/>
    </w:rPr>
  </w:style>
  <w:style w:type="paragraph" w:styleId="NoSpacing">
    <w:name w:val="No Spacing"/>
    <w:uiPriority w:val="1"/>
    <w:qFormat/>
    <w:rsid w:val="00D524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24B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24B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B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B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524B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524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524B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524B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524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24B0"/>
    <w:pPr>
      <w:outlineLvl w:val="9"/>
    </w:pPr>
  </w:style>
  <w:style w:type="table" w:styleId="TableGrid">
    <w:name w:val="Table Grid"/>
    <w:basedOn w:val="TableNormal"/>
    <w:uiPriority w:val="59"/>
    <w:rsid w:val="006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22"/>
  </w:style>
  <w:style w:type="paragraph" w:styleId="Footer">
    <w:name w:val="footer"/>
    <w:basedOn w:val="Normal"/>
    <w:link w:val="FooterChar"/>
    <w:uiPriority w:val="99"/>
    <w:unhideWhenUsed/>
    <w:rsid w:val="003A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22"/>
  </w:style>
  <w:style w:type="character" w:styleId="CommentReference">
    <w:name w:val="annotation reference"/>
    <w:basedOn w:val="DefaultParagraphFont"/>
    <w:uiPriority w:val="99"/>
    <w:semiHidden/>
    <w:unhideWhenUsed/>
    <w:rsid w:val="003B6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0F15-5C59-46B9-8078-61F404B4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6838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Igor ID. Draskic</cp:lastModifiedBy>
  <cp:revision>2</cp:revision>
  <cp:lastPrinted>2019-03-27T08:57:00Z</cp:lastPrinted>
  <dcterms:created xsi:type="dcterms:W3CDTF">2019-04-03T06:40:00Z</dcterms:created>
  <dcterms:modified xsi:type="dcterms:W3CDTF">2019-04-03T06:40:00Z</dcterms:modified>
</cp:coreProperties>
</file>